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25" w:rsidRPr="009A2D9A" w:rsidRDefault="00D35DB8" w:rsidP="0043751B">
      <w:pPr>
        <w:tabs>
          <w:tab w:val="left" w:pos="2773"/>
          <w:tab w:val="right" w:pos="8306"/>
        </w:tabs>
        <w:spacing w:line="360" w:lineRule="auto"/>
        <w:rPr>
          <w:b w:val="0"/>
          <w:bCs w:val="0"/>
          <w:color w:val="auto"/>
          <w:sz w:val="24"/>
          <w:szCs w:val="24"/>
          <w:rtl/>
        </w:rPr>
      </w:pPr>
      <w:r>
        <w:rPr>
          <w:b w:val="0"/>
          <w:bCs w:val="0"/>
          <w:color w:val="auto"/>
          <w:sz w:val="24"/>
          <w:szCs w:val="24"/>
          <w:rtl/>
        </w:rPr>
        <w:tab/>
      </w:r>
      <w:r>
        <w:rPr>
          <w:b w:val="0"/>
          <w:bCs w:val="0"/>
          <w:color w:val="auto"/>
          <w:sz w:val="24"/>
          <w:szCs w:val="24"/>
          <w:rtl/>
        </w:rPr>
        <w:tab/>
      </w:r>
      <w:r w:rsidR="00CD1625" w:rsidRPr="009A2D9A">
        <w:rPr>
          <w:rFonts w:hint="eastAsia"/>
          <w:b w:val="0"/>
          <w:bCs w:val="0"/>
          <w:color w:val="auto"/>
          <w:sz w:val="24"/>
          <w:szCs w:val="24"/>
          <w:rtl/>
        </w:rPr>
        <w:t>‏</w:t>
      </w:r>
      <w:r w:rsidR="0043751B">
        <w:rPr>
          <w:rFonts w:hint="cs"/>
          <w:b w:val="0"/>
          <w:bCs w:val="0"/>
          <w:color w:val="auto"/>
          <w:sz w:val="24"/>
          <w:szCs w:val="24"/>
          <w:rtl/>
        </w:rPr>
        <w:t>3</w:t>
      </w:r>
      <w:r w:rsidR="00117122">
        <w:rPr>
          <w:rFonts w:hint="cs"/>
          <w:b w:val="0"/>
          <w:bCs w:val="0"/>
          <w:color w:val="auto"/>
          <w:sz w:val="24"/>
          <w:szCs w:val="24"/>
          <w:rtl/>
        </w:rPr>
        <w:t>.4.19</w:t>
      </w:r>
    </w:p>
    <w:p w:rsidR="00CD1625" w:rsidRPr="009A2D9A" w:rsidRDefault="00CD1625" w:rsidP="00AE5D80">
      <w:pPr>
        <w:spacing w:after="240" w:line="360" w:lineRule="auto"/>
        <w:jc w:val="right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eastAsia"/>
          <w:b w:val="0"/>
          <w:bCs w:val="0"/>
          <w:color w:val="auto"/>
          <w:sz w:val="24"/>
          <w:szCs w:val="24"/>
          <w:rtl/>
        </w:rPr>
        <w:t>‏</w:t>
      </w:r>
      <w:r w:rsidR="00CF55F0">
        <w:rPr>
          <w:rFonts w:hint="cs"/>
          <w:b w:val="0"/>
          <w:bCs w:val="0"/>
          <w:color w:val="auto"/>
          <w:sz w:val="24"/>
          <w:szCs w:val="24"/>
          <w:rtl/>
        </w:rPr>
        <w:t xml:space="preserve">כ"ה </w:t>
      </w:r>
      <w:r w:rsidR="00117122">
        <w:rPr>
          <w:rFonts w:hint="cs"/>
          <w:b w:val="0"/>
          <w:bCs w:val="0"/>
          <w:color w:val="auto"/>
          <w:sz w:val="24"/>
          <w:szCs w:val="24"/>
          <w:rtl/>
        </w:rPr>
        <w:t>אדר ב' תשע"ט</w:t>
      </w:r>
    </w:p>
    <w:p w:rsidR="00CD1625" w:rsidRPr="009A2D9A" w:rsidRDefault="00CD1625" w:rsidP="00AE5D80">
      <w:pPr>
        <w:spacing w:line="360" w:lineRule="auto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למנהלי בתי הספר</w:t>
      </w:r>
    </w:p>
    <w:p w:rsidR="00CD1625" w:rsidRPr="009A2D9A" w:rsidRDefault="00CD1625" w:rsidP="00AE5D80">
      <w:pPr>
        <w:spacing w:line="360" w:lineRule="auto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רכזי ספרות ומורי</w:t>
      </w:r>
      <w:r w:rsidR="00AF730F">
        <w:rPr>
          <w:rFonts w:hint="cs"/>
          <w:b w:val="0"/>
          <w:bCs w:val="0"/>
          <w:color w:val="auto"/>
          <w:sz w:val="24"/>
          <w:szCs w:val="24"/>
          <w:rtl/>
        </w:rPr>
        <w:t>ם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AF730F">
        <w:rPr>
          <w:rFonts w:hint="cs"/>
          <w:b w:val="0"/>
          <w:bCs w:val="0"/>
          <w:color w:val="auto"/>
          <w:sz w:val="24"/>
          <w:szCs w:val="24"/>
          <w:rtl/>
        </w:rPr>
        <w:t>ל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ספרות בחטיבת הביניים</w:t>
      </w:r>
    </w:p>
    <w:p w:rsidR="00CD1625" w:rsidRPr="009A2D9A" w:rsidRDefault="00CD1625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שלום רב,</w:t>
      </w:r>
    </w:p>
    <w:p w:rsidR="00CD1625" w:rsidRPr="00AE5D80" w:rsidRDefault="00CD1625" w:rsidP="00AE5D80">
      <w:pPr>
        <w:spacing w:after="240" w:line="360" w:lineRule="auto"/>
        <w:jc w:val="center"/>
        <w:rPr>
          <w:color w:val="auto"/>
          <w:sz w:val="24"/>
          <w:szCs w:val="24"/>
          <w:u w:val="single"/>
          <w:rtl/>
        </w:rPr>
      </w:pPr>
      <w:r w:rsidRPr="00503785">
        <w:rPr>
          <w:rFonts w:hint="cs"/>
          <w:color w:val="auto"/>
          <w:sz w:val="24"/>
          <w:szCs w:val="24"/>
          <w:u w:val="single"/>
          <w:rtl/>
        </w:rPr>
        <w:t>הנדון : תכני</w:t>
      </w:r>
      <w:r w:rsidR="00687ACA" w:rsidRPr="00503785">
        <w:rPr>
          <w:rFonts w:hint="cs"/>
          <w:color w:val="auto"/>
          <w:sz w:val="24"/>
          <w:szCs w:val="24"/>
          <w:u w:val="single"/>
          <w:rtl/>
        </w:rPr>
        <w:t>ו</w:t>
      </w:r>
      <w:r w:rsidRPr="00503785">
        <w:rPr>
          <w:rFonts w:hint="cs"/>
          <w:color w:val="auto"/>
          <w:sz w:val="24"/>
          <w:szCs w:val="24"/>
          <w:u w:val="single"/>
          <w:rtl/>
        </w:rPr>
        <w:t xml:space="preserve">ת </w:t>
      </w:r>
      <w:r w:rsidR="00CF55F0">
        <w:rPr>
          <w:rFonts w:hint="cs"/>
          <w:color w:val="auto"/>
          <w:sz w:val="24"/>
          <w:szCs w:val="24"/>
          <w:u w:val="single"/>
          <w:rtl/>
        </w:rPr>
        <w:t>"</w:t>
      </w:r>
      <w:r w:rsidR="00CF55F0" w:rsidRPr="00E82D37">
        <w:rPr>
          <w:rFonts w:hint="cs"/>
          <w:color w:val="auto"/>
          <w:sz w:val="24"/>
          <w:szCs w:val="24"/>
          <w:u w:val="single"/>
          <w:rtl/>
        </w:rPr>
        <w:t>שמחת הקריאה</w:t>
      </w:r>
      <w:r w:rsidR="00CF55F0">
        <w:rPr>
          <w:rFonts w:hint="cs"/>
          <w:color w:val="auto"/>
          <w:sz w:val="24"/>
          <w:szCs w:val="24"/>
          <w:u w:val="single"/>
          <w:rtl/>
        </w:rPr>
        <w:t>"</w:t>
      </w:r>
      <w:r w:rsidR="00CF55F0" w:rsidRPr="00E82D37">
        <w:rPr>
          <w:rFonts w:hint="cs"/>
          <w:color w:val="auto"/>
          <w:sz w:val="24"/>
          <w:szCs w:val="24"/>
          <w:u w:val="single"/>
          <w:rtl/>
        </w:rPr>
        <w:t xml:space="preserve"> ו</w:t>
      </w:r>
      <w:r w:rsidR="00CF55F0">
        <w:rPr>
          <w:rFonts w:hint="cs"/>
          <w:color w:val="auto"/>
          <w:sz w:val="24"/>
          <w:szCs w:val="24"/>
          <w:u w:val="single"/>
          <w:rtl/>
        </w:rPr>
        <w:t>"</w:t>
      </w:r>
      <w:r w:rsidR="00CF55F0" w:rsidRPr="00E82D37">
        <w:rPr>
          <w:rFonts w:hint="cs"/>
          <w:color w:val="auto"/>
          <w:sz w:val="24"/>
          <w:szCs w:val="24"/>
          <w:u w:val="single"/>
          <w:rtl/>
        </w:rPr>
        <w:t>ספרייה בכיס</w:t>
      </w:r>
      <w:r w:rsidR="00CF55F0">
        <w:rPr>
          <w:rFonts w:hint="cs"/>
          <w:color w:val="auto"/>
          <w:sz w:val="24"/>
          <w:szCs w:val="24"/>
          <w:u w:val="single"/>
          <w:rtl/>
        </w:rPr>
        <w:t>"</w:t>
      </w:r>
      <w:r w:rsidR="00CF55F0" w:rsidRPr="00503785">
        <w:rPr>
          <w:rFonts w:hint="cs"/>
          <w:color w:val="auto"/>
          <w:sz w:val="24"/>
          <w:szCs w:val="24"/>
          <w:u w:val="single"/>
          <w:rtl/>
        </w:rPr>
        <w:t xml:space="preserve"> </w:t>
      </w:r>
      <w:r w:rsidRPr="00503785">
        <w:rPr>
          <w:rFonts w:hint="cs"/>
          <w:color w:val="auto"/>
          <w:sz w:val="24"/>
          <w:szCs w:val="24"/>
          <w:u w:val="single"/>
          <w:rtl/>
        </w:rPr>
        <w:t>לעידוד קריאה בחטיבת  ביניים</w:t>
      </w:r>
      <w:r w:rsidR="00687ACA" w:rsidRPr="00AE5D80">
        <w:rPr>
          <w:color w:val="auto"/>
          <w:sz w:val="24"/>
          <w:szCs w:val="24"/>
          <w:u w:val="single"/>
          <w:rtl/>
        </w:rPr>
        <w:t xml:space="preserve"> </w:t>
      </w:r>
    </w:p>
    <w:p w:rsidR="000A3CDC" w:rsidRDefault="00687ACA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משרד החינוך והמרכז ללימודי רוח בספרייה הלאומית מציעים שתי 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>תכני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ו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ת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לעידוד קריאה בחטיבת הביניים</w:t>
      </w:r>
      <w:r w:rsidR="00CF55F0" w:rsidRPr="00CF55F0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CF55F0" w:rsidRPr="009A2D9A">
        <w:rPr>
          <w:rFonts w:hint="cs"/>
          <w:b w:val="0"/>
          <w:bCs w:val="0"/>
          <w:color w:val="auto"/>
          <w:sz w:val="24"/>
          <w:szCs w:val="24"/>
          <w:rtl/>
        </w:rPr>
        <w:t>בשנת הלימודים תש"פ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: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"שמחת הקריאה"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ו"ספרייה בכיס". </w:t>
      </w:r>
    </w:p>
    <w:p w:rsidR="00CD1625" w:rsidRPr="009A2D9A" w:rsidRDefault="00CD1625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כידוע, קריאת ספרים כפעילות קבועה ומתמשכת</w:t>
      </w:r>
      <w:r w:rsidR="00CF55F0">
        <w:rPr>
          <w:rFonts w:hint="cs"/>
          <w:b w:val="0"/>
          <w:bCs w:val="0"/>
          <w:color w:val="auto"/>
          <w:sz w:val="24"/>
          <w:szCs w:val="24"/>
          <w:rtl/>
        </w:rPr>
        <w:t>,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המשולבת בשיח דבור וכתוב אודות הספרים, היא פעילות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רבת ערך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9A2D9A">
        <w:rPr>
          <w:rFonts w:ascii="Arial" w:hAnsi="Arial" w:hint="cs"/>
          <w:b w:val="0"/>
          <w:bCs w:val="0"/>
          <w:color w:val="auto"/>
          <w:sz w:val="24"/>
          <w:szCs w:val="24"/>
          <w:rtl/>
        </w:rPr>
        <w:t xml:space="preserve">להרחבת עולמם הרגשי, הקוגניטיבי והרוחני של ילדים ומתבגרים. מחקרים מאשרים כי קיים קשר מובהק בין קריאה מרובה </w:t>
      </w:r>
      <w:r w:rsidR="00503785">
        <w:rPr>
          <w:rFonts w:ascii="Arial" w:hAnsi="Arial" w:hint="cs"/>
          <w:b w:val="0"/>
          <w:bCs w:val="0"/>
          <w:color w:val="auto"/>
          <w:sz w:val="24"/>
          <w:szCs w:val="24"/>
          <w:rtl/>
        </w:rPr>
        <w:t>ו</w:t>
      </w:r>
      <w:r w:rsidR="00503785" w:rsidRPr="009A2D9A">
        <w:rPr>
          <w:rFonts w:ascii="Arial" w:hAnsi="Arial" w:hint="cs"/>
          <w:b w:val="0"/>
          <w:bCs w:val="0"/>
          <w:color w:val="auto"/>
          <w:sz w:val="24"/>
          <w:szCs w:val="24"/>
          <w:rtl/>
        </w:rPr>
        <w:t xml:space="preserve">בין </w:t>
      </w:r>
      <w:r w:rsidRPr="009A2D9A">
        <w:rPr>
          <w:rFonts w:ascii="Arial" w:hAnsi="Arial" w:hint="cs"/>
          <w:b w:val="0"/>
          <w:bCs w:val="0"/>
          <w:color w:val="auto"/>
          <w:sz w:val="24"/>
          <w:szCs w:val="24"/>
          <w:rtl/>
        </w:rPr>
        <w:t xml:space="preserve">הישגים בתחומי הבנת הנקרא והכתיבה בכל מקצועות הלימוד. </w:t>
      </w:r>
      <w:r w:rsidR="00CF55F0">
        <w:rPr>
          <w:rFonts w:hint="cs"/>
          <w:b w:val="0"/>
          <w:bCs w:val="0"/>
          <w:color w:val="auto"/>
          <w:sz w:val="24"/>
          <w:szCs w:val="24"/>
          <w:rtl/>
        </w:rPr>
        <w:t>ומעל כל זאת,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הקריאה מענ</w:t>
      </w:r>
      <w:r w:rsidR="00687ACA" w:rsidRPr="009A2D9A">
        <w:rPr>
          <w:rFonts w:hint="cs"/>
          <w:b w:val="0"/>
          <w:bCs w:val="0"/>
          <w:color w:val="auto"/>
          <w:sz w:val="24"/>
          <w:szCs w:val="24"/>
          <w:rtl/>
        </w:rPr>
        <w:t>יקה חוויה עילאית של הנאה וסיפוק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.</w:t>
      </w:r>
    </w:p>
    <w:p w:rsidR="00CF55F0" w:rsidRDefault="00687ACA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לראשונה תוכלו לבחור </w:t>
      </w:r>
      <w:r w:rsidR="00CF55F0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השנה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בין שתי </w:t>
      </w:r>
      <w:proofErr w:type="spellStart"/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תוכניות</w:t>
      </w:r>
      <w:proofErr w:type="spellEnd"/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לעידוד קריאה</w:t>
      </w:r>
      <w:r w:rsidR="00CF55F0">
        <w:rPr>
          <w:rFonts w:hint="cs"/>
          <w:b w:val="0"/>
          <w:bCs w:val="0"/>
          <w:color w:val="auto"/>
          <w:sz w:val="24"/>
          <w:szCs w:val="24"/>
          <w:rtl/>
        </w:rPr>
        <w:t>:</w:t>
      </w:r>
    </w:p>
    <w:p w:rsidR="00BC7933" w:rsidRDefault="00687ACA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האחת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,</w:t>
      </w:r>
      <w:r w:rsidR="002A15CE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2A15CE" w:rsidRPr="009A2D9A">
        <w:rPr>
          <w:rFonts w:hint="cs"/>
          <w:color w:val="auto"/>
          <w:sz w:val="24"/>
          <w:szCs w:val="24"/>
          <w:rtl/>
        </w:rPr>
        <w:t>שמחת הקריאה:</w:t>
      </w:r>
      <w:r w:rsidR="002A15CE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:rsidR="00CD1625" w:rsidRPr="009A2D9A" w:rsidRDefault="00CD1625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במסגרת תכנית זו ת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שלח אליכם חבילת ספרים המכילה 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ארבעה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כותרים ב-30 עותקים כל אחד. הספרים</w:t>
      </w:r>
      <w:r w:rsidR="00F31C2F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שנבחרו </w:t>
      </w:r>
      <w:r w:rsidR="009B784F">
        <w:rPr>
          <w:rFonts w:hint="cs"/>
          <w:b w:val="0"/>
          <w:bCs w:val="0"/>
          <w:color w:val="auto"/>
          <w:sz w:val="24"/>
          <w:szCs w:val="24"/>
          <w:rtl/>
        </w:rPr>
        <w:t xml:space="preserve">לתוכנית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הם עכשוויים, רלוונטיים ומתאימים לעולמם של התלמידים. הקריאה בספרים החדשים, בליווי ובהנחיה מקצועית של המורה לספרות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,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תזמן לתלמידים </w:t>
      </w:r>
      <w:r w:rsidR="00503785" w:rsidRPr="009A2D9A">
        <w:rPr>
          <w:rFonts w:hint="cs"/>
          <w:b w:val="0"/>
          <w:bCs w:val="0"/>
          <w:color w:val="auto"/>
          <w:sz w:val="24"/>
          <w:szCs w:val="24"/>
          <w:rtl/>
        </w:rPr>
        <w:t>חווי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ית</w:t>
      </w:r>
      <w:r w:rsidR="00503785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קריאה מהנה ומשמעותית,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ותעורר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מוטיבציה לחוויות קריאה נוספות. </w:t>
      </w:r>
      <w:proofErr w:type="spellStart"/>
      <w:r w:rsidR="002E7762" w:rsidRPr="009A2D9A">
        <w:rPr>
          <w:rFonts w:hint="cs"/>
          <w:b w:val="0"/>
          <w:bCs w:val="0"/>
          <w:color w:val="auto"/>
          <w:sz w:val="24"/>
          <w:szCs w:val="24"/>
          <w:u w:val="single"/>
          <w:rtl/>
        </w:rPr>
        <w:t>תוכנית</w:t>
      </w:r>
      <w:proofErr w:type="spellEnd"/>
      <w:r w:rsidR="002E7762" w:rsidRPr="009A2D9A">
        <w:rPr>
          <w:rFonts w:hint="cs"/>
          <w:b w:val="0"/>
          <w:bCs w:val="0"/>
          <w:color w:val="auto"/>
          <w:sz w:val="24"/>
          <w:szCs w:val="24"/>
          <w:u w:val="single"/>
          <w:rtl/>
        </w:rPr>
        <w:t xml:space="preserve"> זו </w:t>
      </w:r>
      <w:r w:rsidR="00D35DB8">
        <w:rPr>
          <w:rFonts w:hint="cs"/>
          <w:b w:val="0"/>
          <w:bCs w:val="0"/>
          <w:color w:val="auto"/>
          <w:sz w:val="24"/>
          <w:szCs w:val="24"/>
          <w:u w:val="single"/>
          <w:rtl/>
        </w:rPr>
        <w:t>פתוחה להרשמה</w:t>
      </w:r>
      <w:r w:rsidR="002E7762" w:rsidRPr="009A2D9A">
        <w:rPr>
          <w:rFonts w:hint="cs"/>
          <w:b w:val="0"/>
          <w:bCs w:val="0"/>
          <w:color w:val="auto"/>
          <w:sz w:val="24"/>
          <w:szCs w:val="24"/>
          <w:u w:val="single"/>
          <w:rtl/>
        </w:rPr>
        <w:t xml:space="preserve"> רק </w:t>
      </w:r>
      <w:r w:rsidR="00D35DB8">
        <w:rPr>
          <w:rFonts w:hint="cs"/>
          <w:b w:val="0"/>
          <w:bCs w:val="0"/>
          <w:color w:val="auto"/>
          <w:sz w:val="24"/>
          <w:szCs w:val="24"/>
          <w:u w:val="single"/>
          <w:rtl/>
        </w:rPr>
        <w:t>ל</w:t>
      </w:r>
      <w:r w:rsidR="002E7762" w:rsidRPr="009A2D9A">
        <w:rPr>
          <w:rFonts w:hint="cs"/>
          <w:b w:val="0"/>
          <w:bCs w:val="0"/>
          <w:color w:val="auto"/>
          <w:sz w:val="24"/>
          <w:szCs w:val="24"/>
          <w:u w:val="single"/>
          <w:rtl/>
        </w:rPr>
        <w:t>בתי ספר שלא השתתפו בה בשנתיים האחרונות.</w:t>
      </w:r>
      <w:r w:rsidR="002E7762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:rsidR="00BC7933" w:rsidRDefault="002A15CE" w:rsidP="00AE5D80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תוכנית ה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שניה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,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9A2D9A">
        <w:rPr>
          <w:rFonts w:hint="cs"/>
          <w:color w:val="auto"/>
          <w:sz w:val="24"/>
          <w:szCs w:val="24"/>
          <w:rtl/>
        </w:rPr>
        <w:t>ספרייה בכיס</w:t>
      </w:r>
      <w:r w:rsidR="00503785">
        <w:rPr>
          <w:rFonts w:hint="cs"/>
          <w:color w:val="auto"/>
          <w:sz w:val="24"/>
          <w:szCs w:val="24"/>
          <w:rtl/>
        </w:rPr>
        <w:t>: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:rsidR="00A13D96" w:rsidRPr="009A2D9A" w:rsidRDefault="002A15CE" w:rsidP="00951779">
      <w:pPr>
        <w:spacing w:after="240" w:line="360" w:lineRule="auto"/>
        <w:jc w:val="both"/>
        <w:rPr>
          <w:rFonts w:hint="cs"/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תכנית חדשנית להנחלת אהבת הקריאה והספר באמצעות ספרי שמע (אודיו) הזמינים בכל עת, לכל תלמיד ותלמידה, במכשיר הטלפון הסלולרי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. התלמידים יקבלו גישה ל-18 ספרי איכות מוקלטים,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שיהיו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זמינים לתלמידים להאזנה ללא תשלום במכשיר הסלולרי או במחשב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,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באמצעות </w:t>
      </w:r>
      <w:proofErr w:type="spellStart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הי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שומון</w:t>
      </w:r>
      <w:proofErr w:type="spellEnd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proofErr w:type="spellStart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א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יקאסט</w:t>
      </w:r>
      <w:proofErr w:type="spellEnd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9B784F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ספרים מוקלטים 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(</w:t>
      </w:r>
      <w:r w:rsidR="00F449EB" w:rsidRPr="009A2D9A">
        <w:rPr>
          <w:b w:val="0"/>
          <w:bCs w:val="0"/>
          <w:color w:val="auto"/>
          <w:sz w:val="24"/>
          <w:szCs w:val="24"/>
        </w:rPr>
        <w:t>(</w:t>
      </w:r>
      <w:proofErr w:type="spellStart"/>
      <w:r w:rsidR="009B784F">
        <w:rPr>
          <w:b w:val="0"/>
          <w:bCs w:val="0"/>
          <w:color w:val="auto"/>
          <w:sz w:val="24"/>
          <w:szCs w:val="24"/>
        </w:rPr>
        <w:t>i</w:t>
      </w:r>
      <w:r w:rsidR="00F449EB" w:rsidRPr="009A2D9A">
        <w:rPr>
          <w:b w:val="0"/>
          <w:bCs w:val="0"/>
          <w:color w:val="auto"/>
          <w:sz w:val="24"/>
          <w:szCs w:val="24"/>
        </w:rPr>
        <w:t>cast</w:t>
      </w:r>
      <w:proofErr w:type="spellEnd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. המורים והספרנים המעורבים בתוכנית יקבלו גישה למנוי הפתוח של א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י קאסט ויוכלו להאזין לכל הספרים הקיימים </w:t>
      </w:r>
      <w:proofErr w:type="spellStart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בי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>שומון</w:t>
      </w:r>
      <w:proofErr w:type="spellEnd"/>
      <w:r w:rsidR="00F449EB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. </w:t>
      </w:r>
      <w:r w:rsidR="002E7762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תוכנית זו פתוחה להרשמה לכל חטיבות הביניים בארץ. </w:t>
      </w:r>
      <w:hyperlink r:id="rId7" w:history="1">
        <w:r w:rsidR="00A13D96" w:rsidRPr="009A2D9A">
          <w:rPr>
            <w:rStyle w:val="Hyperlink"/>
            <w:rFonts w:hint="cs"/>
            <w:b w:val="0"/>
            <w:bCs w:val="0"/>
            <w:sz w:val="24"/>
            <w:szCs w:val="24"/>
            <w:rtl/>
          </w:rPr>
          <w:t>להרחבה בנושא ספרייה בכיס קראו כאן</w:t>
        </w:r>
      </w:hyperlink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.</w:t>
      </w:r>
      <w:r w:rsidR="009B784F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951779">
        <w:rPr>
          <w:rFonts w:hint="cs"/>
          <w:b w:val="0"/>
          <w:bCs w:val="0"/>
          <w:color w:val="auto"/>
          <w:sz w:val="24"/>
          <w:szCs w:val="24"/>
          <w:rtl/>
        </w:rPr>
        <w:t>לשאלות  לגבי</w:t>
      </w:r>
      <w:bookmarkStart w:id="0" w:name="_GoBack"/>
      <w:bookmarkEnd w:id="0"/>
      <w:r w:rsidR="00951779">
        <w:rPr>
          <w:rFonts w:hint="cs"/>
          <w:b w:val="0"/>
          <w:bCs w:val="0"/>
          <w:color w:val="auto"/>
          <w:sz w:val="24"/>
          <w:szCs w:val="24"/>
          <w:rtl/>
        </w:rPr>
        <w:t xml:space="preserve"> ספרייה בכיס מוזמנים לפנות למרכז ללימודי רוח בכתובת</w:t>
      </w:r>
      <w:hyperlink r:id="rId8" w:history="1">
        <w:r w:rsidR="00951779" w:rsidRPr="00E86CA2">
          <w:rPr>
            <w:rStyle w:val="Hyperlink"/>
            <w:b w:val="0"/>
            <w:bCs w:val="0"/>
            <w:sz w:val="24"/>
            <w:szCs w:val="24"/>
          </w:rPr>
          <w:t>merkaz.ruach@nli.org.il</w:t>
        </w:r>
      </w:hyperlink>
      <w:r w:rsidR="00951779">
        <w:rPr>
          <w:b w:val="0"/>
          <w:bCs w:val="0"/>
          <w:color w:val="auto"/>
          <w:sz w:val="24"/>
          <w:szCs w:val="24"/>
        </w:rPr>
        <w:t xml:space="preserve"> </w:t>
      </w:r>
    </w:p>
    <w:p w:rsidR="001D6FC3" w:rsidRDefault="002E7762" w:rsidP="0043751B">
      <w:pPr>
        <w:pStyle w:val="ListParagraph"/>
        <w:spacing w:after="0" w:line="360" w:lineRule="auto"/>
        <w:ind w:left="0"/>
        <w:jc w:val="both"/>
        <w:rPr>
          <w:rFonts w:cs="David" w:hint="cs"/>
          <w:b/>
          <w:bCs/>
          <w:sz w:val="24"/>
          <w:szCs w:val="24"/>
          <w:rtl/>
        </w:rPr>
      </w:pPr>
      <w:r w:rsidRPr="009A2D9A">
        <w:rPr>
          <w:rFonts w:cs="David" w:hint="cs"/>
          <w:b/>
          <w:bCs/>
          <w:sz w:val="24"/>
          <w:szCs w:val="24"/>
          <w:rtl/>
        </w:rPr>
        <w:t>מספר המקומות בכל אחת מהתוכנית מוגבל</w:t>
      </w:r>
      <w:r w:rsidR="00503785">
        <w:rPr>
          <w:rFonts w:cs="David" w:hint="cs"/>
          <w:b/>
          <w:bCs/>
          <w:sz w:val="24"/>
          <w:szCs w:val="24"/>
          <w:rtl/>
        </w:rPr>
        <w:t>.</w:t>
      </w:r>
      <w:r w:rsidR="00503785" w:rsidRPr="009A2D9A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9B784F" w:rsidRPr="001D6FC3" w:rsidRDefault="00441E01" w:rsidP="0043751B">
      <w:pPr>
        <w:pStyle w:val="ListParagraph"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rtl/>
        </w:rPr>
      </w:pPr>
      <w:r w:rsidRPr="001C6C17">
        <w:rPr>
          <w:rFonts w:cs="David" w:hint="cs"/>
          <w:b/>
          <w:bCs/>
          <w:sz w:val="24"/>
          <w:szCs w:val="24"/>
          <w:rtl/>
        </w:rPr>
        <w:t>הריש</w:t>
      </w:r>
      <w:r w:rsidR="006C7FDC" w:rsidRPr="001C6C17">
        <w:rPr>
          <w:rFonts w:cs="David" w:hint="cs"/>
          <w:b/>
          <w:bCs/>
          <w:sz w:val="24"/>
          <w:szCs w:val="24"/>
          <w:rtl/>
        </w:rPr>
        <w:t>ו</w:t>
      </w:r>
      <w:r w:rsidRPr="001D6FC3">
        <w:rPr>
          <w:rFonts w:cs="David" w:hint="cs"/>
          <w:b/>
          <w:bCs/>
          <w:sz w:val="24"/>
          <w:szCs w:val="24"/>
          <w:rtl/>
        </w:rPr>
        <w:t>ם</w:t>
      </w:r>
      <w:r w:rsidRPr="001D6FC3">
        <w:rPr>
          <w:rFonts w:cs="David"/>
          <w:b/>
          <w:bCs/>
          <w:sz w:val="24"/>
          <w:szCs w:val="24"/>
          <w:rtl/>
        </w:rPr>
        <w:t xml:space="preserve"> </w:t>
      </w:r>
      <w:r w:rsidRPr="001D6FC3">
        <w:rPr>
          <w:rFonts w:cs="David" w:hint="cs"/>
          <w:b/>
          <w:bCs/>
          <w:sz w:val="24"/>
          <w:szCs w:val="24"/>
          <w:rtl/>
        </w:rPr>
        <w:t>אינו</w:t>
      </w:r>
      <w:r w:rsidRPr="001D6FC3">
        <w:rPr>
          <w:rFonts w:cs="David"/>
          <w:b/>
          <w:bCs/>
          <w:sz w:val="24"/>
          <w:szCs w:val="24"/>
          <w:rtl/>
        </w:rPr>
        <w:t xml:space="preserve"> </w:t>
      </w:r>
      <w:r w:rsidRPr="001D6FC3">
        <w:rPr>
          <w:rFonts w:cs="David" w:hint="cs"/>
          <w:b/>
          <w:bCs/>
          <w:sz w:val="24"/>
          <w:szCs w:val="24"/>
          <w:rtl/>
        </w:rPr>
        <w:t>מהווה</w:t>
      </w:r>
      <w:r w:rsidRPr="001D6FC3">
        <w:rPr>
          <w:rFonts w:cs="David"/>
          <w:b/>
          <w:bCs/>
          <w:sz w:val="24"/>
          <w:szCs w:val="24"/>
          <w:rtl/>
        </w:rPr>
        <w:t xml:space="preserve"> </w:t>
      </w:r>
      <w:r w:rsidRPr="001D6FC3">
        <w:rPr>
          <w:rFonts w:cs="David" w:hint="cs"/>
          <w:b/>
          <w:bCs/>
          <w:sz w:val="24"/>
          <w:szCs w:val="24"/>
          <w:rtl/>
        </w:rPr>
        <w:t>אישור</w:t>
      </w:r>
      <w:r w:rsidRPr="001D6FC3">
        <w:rPr>
          <w:rFonts w:cs="David"/>
          <w:b/>
          <w:bCs/>
          <w:sz w:val="24"/>
          <w:szCs w:val="24"/>
          <w:rtl/>
        </w:rPr>
        <w:t xml:space="preserve"> </w:t>
      </w:r>
      <w:r w:rsidRPr="001D6FC3">
        <w:rPr>
          <w:rFonts w:cs="David" w:hint="cs"/>
          <w:b/>
          <w:bCs/>
          <w:sz w:val="24"/>
          <w:szCs w:val="24"/>
          <w:rtl/>
        </w:rPr>
        <w:t>השתתפות</w:t>
      </w:r>
      <w:r w:rsidR="0043751B">
        <w:rPr>
          <w:rFonts w:cs="David" w:hint="cs"/>
          <w:b/>
          <w:bCs/>
          <w:sz w:val="24"/>
          <w:szCs w:val="24"/>
          <w:rtl/>
        </w:rPr>
        <w:t xml:space="preserve">. </w:t>
      </w:r>
      <w:r w:rsidR="00503785" w:rsidRPr="001D6FC3">
        <w:rPr>
          <w:rFonts w:cs="David" w:hint="cs"/>
          <w:b/>
          <w:bCs/>
          <w:sz w:val="24"/>
          <w:szCs w:val="24"/>
          <w:rtl/>
        </w:rPr>
        <w:t>בחיר</w:t>
      </w:r>
      <w:r w:rsidR="00EF652F" w:rsidRPr="001D6FC3">
        <w:rPr>
          <w:rFonts w:cs="David" w:hint="cs"/>
          <w:b/>
          <w:bCs/>
          <w:sz w:val="24"/>
          <w:szCs w:val="24"/>
          <w:rtl/>
        </w:rPr>
        <w:t>ת</w:t>
      </w:r>
      <w:r w:rsidR="00EF652F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EF652F" w:rsidRPr="001D6FC3">
        <w:rPr>
          <w:rFonts w:cs="David" w:hint="cs"/>
          <w:b/>
          <w:bCs/>
          <w:sz w:val="24"/>
          <w:szCs w:val="24"/>
          <w:rtl/>
        </w:rPr>
        <w:t>בתי</w:t>
      </w:r>
      <w:r w:rsidR="00EF652F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EF652F" w:rsidRPr="001D6FC3">
        <w:rPr>
          <w:rFonts w:cs="David" w:hint="cs"/>
          <w:b/>
          <w:bCs/>
          <w:sz w:val="24"/>
          <w:szCs w:val="24"/>
          <w:rtl/>
        </w:rPr>
        <w:t>הספר</w:t>
      </w:r>
      <w:r w:rsidR="00EF652F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EF652F" w:rsidRPr="001D6FC3">
        <w:rPr>
          <w:rFonts w:cs="David" w:hint="cs"/>
          <w:b/>
          <w:bCs/>
          <w:sz w:val="24"/>
          <w:szCs w:val="24"/>
          <w:rtl/>
        </w:rPr>
        <w:t>שישתתפו</w:t>
      </w:r>
      <w:r w:rsidR="00EF652F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EF652F" w:rsidRPr="001D6FC3">
        <w:rPr>
          <w:rFonts w:cs="David" w:hint="cs"/>
          <w:b/>
          <w:bCs/>
          <w:sz w:val="24"/>
          <w:szCs w:val="24"/>
          <w:rtl/>
        </w:rPr>
        <w:t>בתכניות</w:t>
      </w:r>
      <w:r w:rsidR="00EF652F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503785" w:rsidRPr="001D6FC3">
        <w:rPr>
          <w:rFonts w:cs="David" w:hint="cs"/>
          <w:b/>
          <w:bCs/>
          <w:sz w:val="24"/>
          <w:szCs w:val="24"/>
          <w:rtl/>
        </w:rPr>
        <w:t>תתבסס</w:t>
      </w:r>
      <w:r w:rsidR="00503785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503785" w:rsidRPr="001D6FC3">
        <w:rPr>
          <w:rFonts w:cs="David" w:hint="cs"/>
          <w:b/>
          <w:bCs/>
          <w:sz w:val="24"/>
          <w:szCs w:val="24"/>
          <w:rtl/>
        </w:rPr>
        <w:t>על</w:t>
      </w:r>
      <w:r w:rsidR="002E7762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2E7762" w:rsidRPr="001D6FC3">
        <w:rPr>
          <w:rFonts w:cs="David" w:hint="cs"/>
          <w:b/>
          <w:bCs/>
          <w:sz w:val="24"/>
          <w:szCs w:val="24"/>
          <w:rtl/>
        </w:rPr>
        <w:t>הפרמטרים</w:t>
      </w:r>
      <w:r w:rsidR="002E7762" w:rsidRPr="001D6FC3">
        <w:rPr>
          <w:rFonts w:cs="David"/>
          <w:b/>
          <w:bCs/>
          <w:sz w:val="24"/>
          <w:szCs w:val="24"/>
          <w:rtl/>
        </w:rPr>
        <w:t xml:space="preserve"> </w:t>
      </w:r>
      <w:r w:rsidR="002E7762" w:rsidRPr="001D6FC3">
        <w:rPr>
          <w:rFonts w:cs="David" w:hint="cs"/>
          <w:b/>
          <w:bCs/>
          <w:sz w:val="24"/>
          <w:szCs w:val="24"/>
          <w:rtl/>
        </w:rPr>
        <w:t>הבאים</w:t>
      </w:r>
      <w:r w:rsidR="002E7762" w:rsidRPr="001D6FC3">
        <w:rPr>
          <w:rFonts w:cs="David"/>
          <w:b/>
          <w:bCs/>
          <w:sz w:val="24"/>
          <w:szCs w:val="24"/>
          <w:rtl/>
        </w:rPr>
        <w:t xml:space="preserve">: </w:t>
      </w:r>
    </w:p>
    <w:p w:rsidR="00503785" w:rsidRDefault="002E7762" w:rsidP="0043751B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cs="David"/>
          <w:sz w:val="24"/>
          <w:szCs w:val="24"/>
        </w:rPr>
      </w:pPr>
      <w:r w:rsidRPr="009A2D9A">
        <w:rPr>
          <w:rFonts w:cs="David" w:hint="cs"/>
          <w:sz w:val="24"/>
          <w:szCs w:val="24"/>
          <w:rtl/>
        </w:rPr>
        <w:t xml:space="preserve">השתתפות המורה בקהילה וירטואלית </w:t>
      </w:r>
      <w:r w:rsidR="00503785">
        <w:rPr>
          <w:rFonts w:cs="David" w:hint="cs"/>
          <w:sz w:val="24"/>
          <w:szCs w:val="24"/>
          <w:rtl/>
        </w:rPr>
        <w:t>'</w:t>
      </w:r>
      <w:r w:rsidRPr="0043751B">
        <w:rPr>
          <w:rFonts w:cs="David" w:hint="cs"/>
          <w:sz w:val="24"/>
          <w:szCs w:val="24"/>
          <w:rtl/>
        </w:rPr>
        <w:t>מקוונים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cs"/>
          <w:sz w:val="24"/>
          <w:szCs w:val="24"/>
          <w:rtl/>
        </w:rPr>
        <w:t>לקריאה</w:t>
      </w:r>
      <w:r w:rsidR="00503785">
        <w:rPr>
          <w:rFonts w:cs="David" w:hint="cs"/>
          <w:sz w:val="24"/>
          <w:szCs w:val="24"/>
          <w:rtl/>
        </w:rPr>
        <w:t>'</w:t>
      </w:r>
      <w:r w:rsidRPr="009A2D9A">
        <w:rPr>
          <w:rFonts w:cs="David" w:hint="cs"/>
          <w:sz w:val="24"/>
          <w:szCs w:val="24"/>
          <w:rtl/>
        </w:rPr>
        <w:t xml:space="preserve"> בשנת תשע"ט או בהשתלמויות </w:t>
      </w:r>
      <w:r w:rsidR="00503785">
        <w:rPr>
          <w:rFonts w:cs="David" w:hint="cs"/>
          <w:sz w:val="24"/>
          <w:szCs w:val="24"/>
          <w:rtl/>
        </w:rPr>
        <w:t>'</w:t>
      </w:r>
      <w:r w:rsidRPr="009A2D9A">
        <w:rPr>
          <w:rFonts w:cs="David" w:hint="cs"/>
          <w:sz w:val="24"/>
          <w:szCs w:val="24"/>
          <w:rtl/>
        </w:rPr>
        <w:t>שמחת הקריאה</w:t>
      </w:r>
      <w:r w:rsidR="00503785">
        <w:rPr>
          <w:rFonts w:cs="David" w:hint="cs"/>
          <w:sz w:val="24"/>
          <w:szCs w:val="24"/>
          <w:rtl/>
        </w:rPr>
        <w:t>'</w:t>
      </w:r>
      <w:r w:rsidRPr="009A2D9A">
        <w:rPr>
          <w:rFonts w:cs="David" w:hint="cs"/>
          <w:sz w:val="24"/>
          <w:szCs w:val="24"/>
          <w:rtl/>
        </w:rPr>
        <w:t xml:space="preserve"> בעבר</w:t>
      </w:r>
    </w:p>
    <w:p w:rsidR="00503785" w:rsidRDefault="002E7762" w:rsidP="0043751B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cs="David"/>
          <w:sz w:val="24"/>
          <w:szCs w:val="24"/>
        </w:rPr>
      </w:pPr>
      <w:r w:rsidRPr="009A2D9A">
        <w:rPr>
          <w:rFonts w:cs="David" w:hint="cs"/>
          <w:sz w:val="24"/>
          <w:szCs w:val="24"/>
          <w:rtl/>
        </w:rPr>
        <w:t>מדד הטיפוח של בית הספר</w:t>
      </w:r>
    </w:p>
    <w:p w:rsidR="002E7762" w:rsidRPr="009A2D9A" w:rsidRDefault="002E7762" w:rsidP="0043751B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cs="David"/>
          <w:sz w:val="24"/>
          <w:szCs w:val="24"/>
          <w:rtl/>
        </w:rPr>
      </w:pPr>
      <w:r w:rsidRPr="009A2D9A">
        <w:rPr>
          <w:rFonts w:cs="David" w:hint="cs"/>
          <w:sz w:val="24"/>
          <w:szCs w:val="24"/>
          <w:rtl/>
        </w:rPr>
        <w:t>שילוב הספרים בפעילות הבית ספרית באופן רחב ויצירתי</w:t>
      </w:r>
    </w:p>
    <w:p w:rsidR="00EF652F" w:rsidRDefault="00EF652F" w:rsidP="0043751B">
      <w:pPr>
        <w:spacing w:line="360" w:lineRule="auto"/>
        <w:jc w:val="both"/>
        <w:rPr>
          <w:color w:val="auto"/>
          <w:sz w:val="24"/>
          <w:szCs w:val="24"/>
          <w:rtl/>
        </w:rPr>
      </w:pPr>
    </w:p>
    <w:p w:rsidR="002A15CE" w:rsidRPr="0043751B" w:rsidRDefault="00A13D96" w:rsidP="0043751B">
      <w:pPr>
        <w:spacing w:line="360" w:lineRule="auto"/>
        <w:jc w:val="both"/>
        <w:rPr>
          <w:color w:val="auto"/>
          <w:sz w:val="24"/>
          <w:szCs w:val="24"/>
          <w:rtl/>
        </w:rPr>
      </w:pPr>
      <w:r w:rsidRPr="0043751B">
        <w:rPr>
          <w:rFonts w:hint="eastAsia"/>
          <w:color w:val="auto"/>
          <w:sz w:val="24"/>
          <w:szCs w:val="24"/>
          <w:rtl/>
        </w:rPr>
        <w:t>התחי</w:t>
      </w:r>
      <w:r w:rsidR="00503785" w:rsidRPr="0043751B">
        <w:rPr>
          <w:rFonts w:hint="eastAsia"/>
          <w:color w:val="auto"/>
          <w:sz w:val="24"/>
          <w:szCs w:val="24"/>
          <w:rtl/>
        </w:rPr>
        <w:t>י</w:t>
      </w:r>
      <w:r w:rsidRPr="0043751B">
        <w:rPr>
          <w:rFonts w:hint="eastAsia"/>
          <w:color w:val="auto"/>
          <w:sz w:val="24"/>
          <w:szCs w:val="24"/>
          <w:rtl/>
        </w:rPr>
        <w:t>בויות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u w:val="single"/>
          <w:rtl/>
        </w:rPr>
        <w:t>בתי</w:t>
      </w:r>
      <w:r w:rsidRPr="0043751B">
        <w:rPr>
          <w:color w:val="auto"/>
          <w:sz w:val="24"/>
          <w:szCs w:val="24"/>
          <w:u w:val="single"/>
          <w:rtl/>
        </w:rPr>
        <w:t xml:space="preserve"> הספר</w:t>
      </w:r>
      <w:r w:rsidRPr="0043751B">
        <w:rPr>
          <w:b w:val="0"/>
          <w:bCs w:val="0"/>
          <w:color w:val="auto"/>
          <w:sz w:val="24"/>
          <w:szCs w:val="24"/>
          <w:u w:val="single"/>
          <w:rtl/>
        </w:rPr>
        <w:t xml:space="preserve"> </w:t>
      </w:r>
      <w:r w:rsidR="00EF652F">
        <w:rPr>
          <w:rFonts w:hint="cs"/>
          <w:color w:val="auto"/>
          <w:sz w:val="24"/>
          <w:szCs w:val="24"/>
          <w:rtl/>
        </w:rPr>
        <w:t>להשתתפות</w:t>
      </w:r>
      <w:r w:rsidR="00EF652F"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בתוכניות</w:t>
      </w:r>
      <w:r w:rsidRPr="0043751B">
        <w:rPr>
          <w:color w:val="auto"/>
          <w:sz w:val="24"/>
          <w:szCs w:val="24"/>
          <w:rtl/>
        </w:rPr>
        <w:t xml:space="preserve">: </w:t>
      </w:r>
    </w:p>
    <w:p w:rsidR="00CD1625" w:rsidRPr="0043751B" w:rsidRDefault="00CD1625" w:rsidP="0043751B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  <w:rtl/>
        </w:rPr>
      </w:pPr>
      <w:r w:rsidRPr="0043751B">
        <w:rPr>
          <w:rFonts w:cs="David" w:hint="eastAsia"/>
          <w:sz w:val="24"/>
          <w:szCs w:val="24"/>
          <w:rtl/>
        </w:rPr>
        <w:t>עמידה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בחובת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הקצאה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של</w:t>
      </w:r>
      <w:r w:rsidRPr="0043751B">
        <w:rPr>
          <w:rFonts w:cs="David"/>
          <w:sz w:val="24"/>
          <w:szCs w:val="24"/>
          <w:rtl/>
        </w:rPr>
        <w:t xml:space="preserve"> 6 </w:t>
      </w:r>
      <w:r w:rsidRPr="0043751B">
        <w:rPr>
          <w:rFonts w:cs="David" w:hint="eastAsia"/>
          <w:sz w:val="24"/>
          <w:szCs w:val="24"/>
          <w:rtl/>
        </w:rPr>
        <w:t>שעות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שנתיות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לפחות</w:t>
      </w:r>
      <w:r w:rsidR="00503785"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להוראת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ספרות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בחטיבת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הביניים</w:t>
      </w:r>
      <w:r w:rsidRPr="0043751B">
        <w:rPr>
          <w:rFonts w:cs="David"/>
          <w:sz w:val="24"/>
          <w:szCs w:val="24"/>
          <w:rtl/>
        </w:rPr>
        <w:t xml:space="preserve">, </w:t>
      </w:r>
      <w:r w:rsidRPr="0043751B">
        <w:rPr>
          <w:rFonts w:cs="David" w:hint="eastAsia"/>
          <w:sz w:val="24"/>
          <w:szCs w:val="24"/>
          <w:rtl/>
        </w:rPr>
        <w:t>בהתאם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לתכנית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הלימודים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בספרות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ולהנחיות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בחוזר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המנכ</w:t>
      </w:r>
      <w:r w:rsidRPr="0043751B">
        <w:rPr>
          <w:rFonts w:cs="David"/>
          <w:sz w:val="24"/>
          <w:szCs w:val="24"/>
          <w:rtl/>
        </w:rPr>
        <w:t xml:space="preserve">"ל (מספר </w:t>
      </w:r>
      <w:r w:rsidRPr="0043751B">
        <w:rPr>
          <w:rFonts w:cs="David" w:hint="eastAsia"/>
          <w:sz w:val="24"/>
          <w:szCs w:val="24"/>
          <w:rtl/>
        </w:rPr>
        <w:t>שנות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הלימוד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לא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יפחת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משנתיים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מתוך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של</w:t>
      </w:r>
      <w:r w:rsidR="00503785" w:rsidRPr="0043751B">
        <w:rPr>
          <w:rFonts w:cs="David" w:hint="eastAsia"/>
          <w:sz w:val="24"/>
          <w:szCs w:val="24"/>
          <w:rtl/>
        </w:rPr>
        <w:t>ו</w:t>
      </w:r>
      <w:r w:rsidRPr="0043751B">
        <w:rPr>
          <w:rFonts w:cs="David" w:hint="eastAsia"/>
          <w:sz w:val="24"/>
          <w:szCs w:val="24"/>
          <w:rtl/>
        </w:rPr>
        <w:t>ש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שנות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חטיבת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הביניים</w:t>
      </w:r>
      <w:r w:rsidRPr="0043751B">
        <w:rPr>
          <w:rFonts w:cs="David"/>
          <w:sz w:val="24"/>
          <w:szCs w:val="24"/>
          <w:rtl/>
        </w:rPr>
        <w:t>)</w:t>
      </w:r>
    </w:p>
    <w:p w:rsidR="00A13D96" w:rsidRPr="0043751B" w:rsidRDefault="00A13D96" w:rsidP="0043751B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  <w:rtl/>
        </w:rPr>
      </w:pPr>
      <w:r w:rsidRPr="0043751B">
        <w:rPr>
          <w:rFonts w:cs="David" w:hint="eastAsia"/>
          <w:sz w:val="24"/>
          <w:szCs w:val="24"/>
          <w:rtl/>
        </w:rPr>
        <w:t>הקצאת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רבע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עד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שליש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משיעורי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הספרות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בבית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הספר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לטיפוח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הרגלי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קריאה</w:t>
      </w:r>
    </w:p>
    <w:p w:rsidR="00A13D96" w:rsidRPr="0043751B" w:rsidRDefault="00A13D96" w:rsidP="0043751B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  <w:rtl/>
        </w:rPr>
      </w:pPr>
      <w:r w:rsidRPr="0043751B">
        <w:rPr>
          <w:rFonts w:cs="David" w:hint="eastAsia"/>
          <w:sz w:val="24"/>
          <w:szCs w:val="24"/>
          <w:rtl/>
        </w:rPr>
        <w:t>השתתפות</w:t>
      </w:r>
      <w:r w:rsidRPr="0043751B">
        <w:rPr>
          <w:rFonts w:cs="David"/>
          <w:sz w:val="24"/>
          <w:szCs w:val="24"/>
          <w:rtl/>
        </w:rPr>
        <w:t xml:space="preserve"> </w:t>
      </w:r>
      <w:r w:rsidRPr="0043751B">
        <w:rPr>
          <w:rFonts w:cs="David" w:hint="eastAsia"/>
          <w:sz w:val="24"/>
          <w:szCs w:val="24"/>
          <w:rtl/>
        </w:rPr>
        <w:t>מורה</w:t>
      </w:r>
      <w:r w:rsidRPr="0043751B">
        <w:rPr>
          <w:rFonts w:cs="David"/>
          <w:sz w:val="24"/>
          <w:szCs w:val="24"/>
          <w:rtl/>
        </w:rPr>
        <w:t xml:space="preserve"> לספרות </w:t>
      </w:r>
      <w:r w:rsidRPr="0043751B">
        <w:rPr>
          <w:rFonts w:cs="David" w:hint="eastAsia"/>
          <w:sz w:val="24"/>
          <w:szCs w:val="24"/>
          <w:rtl/>
        </w:rPr>
        <w:t>בקהילה</w:t>
      </w:r>
      <w:r w:rsidRPr="0043751B">
        <w:rPr>
          <w:rFonts w:cs="David"/>
          <w:sz w:val="24"/>
          <w:szCs w:val="24"/>
          <w:rtl/>
        </w:rPr>
        <w:t xml:space="preserve"> וירטואלית לומדת </w:t>
      </w:r>
      <w:r w:rsidR="00503785" w:rsidRPr="0043751B">
        <w:rPr>
          <w:rFonts w:cs="David"/>
          <w:sz w:val="24"/>
          <w:szCs w:val="24"/>
          <w:rtl/>
        </w:rPr>
        <w:t>'</w:t>
      </w:r>
      <w:r w:rsidRPr="0043751B">
        <w:rPr>
          <w:rFonts w:cs="David" w:hint="eastAsia"/>
          <w:sz w:val="24"/>
          <w:szCs w:val="24"/>
          <w:rtl/>
        </w:rPr>
        <w:t>מקוונים</w:t>
      </w:r>
      <w:r w:rsidRPr="0043751B">
        <w:rPr>
          <w:rFonts w:cs="David"/>
          <w:sz w:val="24"/>
          <w:szCs w:val="24"/>
          <w:rtl/>
        </w:rPr>
        <w:t xml:space="preserve"> </w:t>
      </w:r>
      <w:r w:rsidR="00206D07" w:rsidRPr="0043751B">
        <w:rPr>
          <w:rFonts w:cs="David" w:hint="eastAsia"/>
          <w:sz w:val="24"/>
          <w:szCs w:val="24"/>
          <w:rtl/>
        </w:rPr>
        <w:t>לקריאה</w:t>
      </w:r>
      <w:r w:rsidR="00503785" w:rsidRPr="0043751B">
        <w:rPr>
          <w:rFonts w:cs="David"/>
          <w:sz w:val="24"/>
          <w:szCs w:val="24"/>
          <w:rtl/>
        </w:rPr>
        <w:t>'</w:t>
      </w:r>
      <w:r w:rsidR="00EF652F">
        <w:rPr>
          <w:rFonts w:cs="David" w:hint="cs"/>
          <w:sz w:val="24"/>
          <w:szCs w:val="24"/>
          <w:rtl/>
        </w:rPr>
        <w:t xml:space="preserve"> בשנת תש"פ</w:t>
      </w:r>
    </w:p>
    <w:p w:rsidR="00206D07" w:rsidRPr="0043751B" w:rsidRDefault="00EF652F" w:rsidP="0043751B">
      <w:pPr>
        <w:spacing w:line="360" w:lineRule="auto"/>
        <w:jc w:val="both"/>
        <w:rPr>
          <w:color w:val="auto"/>
          <w:sz w:val="24"/>
          <w:szCs w:val="24"/>
          <w:rtl/>
        </w:rPr>
      </w:pPr>
      <w:r>
        <w:rPr>
          <w:rFonts w:hint="cs"/>
          <w:color w:val="auto"/>
          <w:sz w:val="24"/>
          <w:szCs w:val="24"/>
          <w:rtl/>
        </w:rPr>
        <w:t xml:space="preserve">תנאים נוספים </w:t>
      </w:r>
      <w:r w:rsidRPr="0043751B">
        <w:rPr>
          <w:rFonts w:hint="eastAsia"/>
          <w:color w:val="auto"/>
          <w:sz w:val="24"/>
          <w:szCs w:val="24"/>
          <w:rtl/>
        </w:rPr>
        <w:t>להפעלת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התכנית</w:t>
      </w:r>
      <w:r w:rsidR="001D6FC3">
        <w:rPr>
          <w:rFonts w:hint="cs"/>
          <w:color w:val="auto"/>
          <w:sz w:val="24"/>
          <w:szCs w:val="24"/>
          <w:rtl/>
        </w:rPr>
        <w:t xml:space="preserve"> בבית הספר</w:t>
      </w:r>
      <w:r w:rsidRPr="0043751B">
        <w:rPr>
          <w:color w:val="auto"/>
          <w:sz w:val="24"/>
          <w:szCs w:val="24"/>
          <w:rtl/>
        </w:rPr>
        <w:t>:</w:t>
      </w:r>
    </w:p>
    <w:p w:rsidR="00CD1625" w:rsidRPr="009A2D9A" w:rsidRDefault="00206D07" w:rsidP="0043751B">
      <w:pPr>
        <w:spacing w:after="240"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בתי ספר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שישתתפו בתכנית</w:t>
      </w:r>
      <w:r w:rsidR="00503785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EF652F" w:rsidRPr="0043751B">
        <w:rPr>
          <w:b w:val="0"/>
          <w:bCs w:val="0"/>
          <w:color w:val="auto"/>
          <w:sz w:val="24"/>
          <w:szCs w:val="24"/>
          <w:rtl/>
        </w:rPr>
        <w:t>"</w:t>
      </w:r>
      <w:r w:rsidRPr="0043751B">
        <w:rPr>
          <w:rFonts w:hint="eastAsia"/>
          <w:b w:val="0"/>
          <w:bCs w:val="0"/>
          <w:color w:val="auto"/>
          <w:sz w:val="24"/>
          <w:szCs w:val="24"/>
          <w:rtl/>
        </w:rPr>
        <w:t>שמחת</w:t>
      </w:r>
      <w:r w:rsidRPr="0043751B">
        <w:rPr>
          <w:b w:val="0"/>
          <w:bCs w:val="0"/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b w:val="0"/>
          <w:bCs w:val="0"/>
          <w:color w:val="auto"/>
          <w:sz w:val="24"/>
          <w:szCs w:val="24"/>
          <w:rtl/>
        </w:rPr>
        <w:t>הקריאה</w:t>
      </w:r>
      <w:r w:rsidR="00EF652F" w:rsidRPr="001C6C17">
        <w:rPr>
          <w:rFonts w:hint="cs"/>
          <w:b w:val="0"/>
          <w:bCs w:val="0"/>
          <w:color w:val="auto"/>
          <w:sz w:val="24"/>
          <w:szCs w:val="24"/>
          <w:rtl/>
        </w:rPr>
        <w:t>"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תחייב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ו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ל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>הקצ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ו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>ת מקום בספריית בית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>הספר  לספרי שמחת הקריאה ו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ל</w:t>
      </w:r>
      <w:r w:rsidR="00CD1625" w:rsidRPr="009A2D9A">
        <w:rPr>
          <w:rFonts w:hint="cs"/>
          <w:b w:val="0"/>
          <w:bCs w:val="0"/>
          <w:color w:val="auto"/>
          <w:sz w:val="24"/>
          <w:szCs w:val="24"/>
          <w:rtl/>
        </w:rPr>
        <w:t>שמירה מירבית על הספרים.</w:t>
      </w:r>
    </w:p>
    <w:p w:rsidR="00206D07" w:rsidRPr="009A2D9A" w:rsidRDefault="00206D07" w:rsidP="0043751B">
      <w:pPr>
        <w:spacing w:line="360" w:lineRule="auto"/>
        <w:jc w:val="both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בתי ספר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שישתתפו</w:t>
      </w:r>
      <w:r w:rsidR="00503785"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בתוכנית </w:t>
      </w:r>
      <w:r w:rsidR="00EF652F" w:rsidRPr="0043751B">
        <w:rPr>
          <w:b w:val="0"/>
          <w:bCs w:val="0"/>
          <w:color w:val="auto"/>
          <w:sz w:val="24"/>
          <w:szCs w:val="24"/>
          <w:rtl/>
        </w:rPr>
        <w:t>"</w:t>
      </w:r>
      <w:r w:rsidRPr="0043751B">
        <w:rPr>
          <w:rFonts w:hint="eastAsia"/>
          <w:b w:val="0"/>
          <w:bCs w:val="0"/>
          <w:color w:val="auto"/>
          <w:sz w:val="24"/>
          <w:szCs w:val="24"/>
          <w:rtl/>
        </w:rPr>
        <w:t>ספרייה</w:t>
      </w:r>
      <w:r w:rsidRPr="0043751B">
        <w:rPr>
          <w:b w:val="0"/>
          <w:bCs w:val="0"/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b w:val="0"/>
          <w:bCs w:val="0"/>
          <w:color w:val="auto"/>
          <w:sz w:val="24"/>
          <w:szCs w:val="24"/>
          <w:rtl/>
        </w:rPr>
        <w:t>בכיס</w:t>
      </w:r>
      <w:r w:rsidR="00EF652F" w:rsidRPr="0043751B">
        <w:rPr>
          <w:b w:val="0"/>
          <w:bCs w:val="0"/>
          <w:color w:val="auto"/>
          <w:sz w:val="24"/>
          <w:szCs w:val="24"/>
          <w:rtl/>
        </w:rPr>
        <w:t>"</w:t>
      </w:r>
      <w:r w:rsidRPr="001C6C17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תחייב</w:t>
      </w:r>
      <w:r w:rsidR="00503785">
        <w:rPr>
          <w:rFonts w:hint="cs"/>
          <w:b w:val="0"/>
          <w:bCs w:val="0"/>
          <w:color w:val="auto"/>
          <w:sz w:val="24"/>
          <w:szCs w:val="24"/>
          <w:rtl/>
        </w:rPr>
        <w:t>ו לתנאים הבאים</w:t>
      </w: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 xml:space="preserve">: </w:t>
      </w:r>
    </w:p>
    <w:p w:rsidR="00206D07" w:rsidRPr="009A2D9A" w:rsidRDefault="00206D07" w:rsidP="0043751B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cs="David"/>
          <w:sz w:val="24"/>
          <w:szCs w:val="24"/>
          <w:rtl/>
        </w:rPr>
      </w:pPr>
      <w:r w:rsidRPr="009A2D9A">
        <w:rPr>
          <w:rFonts w:cs="David"/>
          <w:sz w:val="24"/>
          <w:szCs w:val="24"/>
          <w:rtl/>
        </w:rPr>
        <w:t xml:space="preserve">איסוף והגשה של כתובות הדוא"ל של התלמידים עד לתאריך 1.10.19 </w:t>
      </w:r>
    </w:p>
    <w:p w:rsidR="00206D07" w:rsidRPr="009A2D9A" w:rsidRDefault="00206D07" w:rsidP="0043751B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cs="David"/>
          <w:sz w:val="24"/>
          <w:szCs w:val="24"/>
        </w:rPr>
      </w:pPr>
      <w:r w:rsidRPr="009A2D9A">
        <w:rPr>
          <w:rFonts w:cs="David" w:hint="cs"/>
          <w:sz w:val="24"/>
          <w:szCs w:val="24"/>
          <w:rtl/>
        </w:rPr>
        <w:t>מ</w:t>
      </w:r>
      <w:r w:rsidRPr="009A2D9A">
        <w:rPr>
          <w:rFonts w:cs="David"/>
          <w:sz w:val="24"/>
          <w:szCs w:val="24"/>
          <w:rtl/>
        </w:rPr>
        <w:t xml:space="preserve">ינוי איש קשר לתמיכה טכנית בהטמעת התוכנית </w:t>
      </w:r>
    </w:p>
    <w:p w:rsidR="00206D07" w:rsidRPr="009A2D9A" w:rsidRDefault="00206D07" w:rsidP="0043751B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cs="David"/>
          <w:sz w:val="24"/>
          <w:szCs w:val="24"/>
        </w:rPr>
      </w:pPr>
      <w:r w:rsidRPr="009A2D9A">
        <w:rPr>
          <w:rFonts w:cs="David"/>
          <w:sz w:val="24"/>
          <w:szCs w:val="24"/>
          <w:rtl/>
        </w:rPr>
        <w:t xml:space="preserve">הקצאת אוזניות שמע לכל התלמידים המשתתפים בתוכנית </w:t>
      </w:r>
    </w:p>
    <w:p w:rsidR="00206D07" w:rsidRDefault="00206D07" w:rsidP="0043751B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cs="David"/>
          <w:sz w:val="24"/>
          <w:szCs w:val="24"/>
        </w:rPr>
      </w:pPr>
      <w:r w:rsidRPr="009A2D9A">
        <w:rPr>
          <w:rFonts w:cs="David"/>
          <w:sz w:val="24"/>
          <w:szCs w:val="24"/>
          <w:rtl/>
        </w:rPr>
        <w:t xml:space="preserve"> בניית תוכנית לשילוב ספרי השמע בפעילות בית הספר, קיום אירוע</w:t>
      </w:r>
      <w:r w:rsidR="00EF652F">
        <w:rPr>
          <w:rFonts w:cs="David" w:hint="cs"/>
          <w:sz w:val="24"/>
          <w:szCs w:val="24"/>
          <w:rtl/>
        </w:rPr>
        <w:t>י</w:t>
      </w:r>
      <w:r w:rsidRPr="009A2D9A">
        <w:rPr>
          <w:rFonts w:cs="David"/>
          <w:sz w:val="24"/>
          <w:szCs w:val="24"/>
          <w:rtl/>
        </w:rPr>
        <w:t xml:space="preserve"> פתיחה וסיום</w:t>
      </w:r>
    </w:p>
    <w:p w:rsidR="009A2D9A" w:rsidRPr="009A2D9A" w:rsidRDefault="009A2D9A" w:rsidP="0043751B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השתתפות ביום הפתיחה בספרייה הלאומית </w:t>
      </w:r>
      <w:r w:rsidR="007010AB">
        <w:rPr>
          <w:rFonts w:cs="David" w:hint="cs"/>
          <w:sz w:val="24"/>
          <w:szCs w:val="24"/>
          <w:rtl/>
        </w:rPr>
        <w:t>בתאריך 30.6.20</w:t>
      </w:r>
      <w:r w:rsidR="0043751B">
        <w:rPr>
          <w:rFonts w:cs="David" w:hint="cs"/>
          <w:sz w:val="24"/>
          <w:szCs w:val="24"/>
          <w:rtl/>
        </w:rPr>
        <w:t>19</w:t>
      </w:r>
    </w:p>
    <w:p w:rsidR="001D6FC3" w:rsidRDefault="00CD1625" w:rsidP="0043751B">
      <w:pPr>
        <w:spacing w:line="360" w:lineRule="auto"/>
        <w:jc w:val="center"/>
        <w:rPr>
          <w:color w:val="auto"/>
          <w:sz w:val="24"/>
          <w:szCs w:val="24"/>
          <w:rtl/>
        </w:rPr>
      </w:pPr>
      <w:r w:rsidRPr="0043751B">
        <w:rPr>
          <w:rFonts w:hint="eastAsia"/>
          <w:color w:val="auto"/>
          <w:sz w:val="24"/>
          <w:szCs w:val="24"/>
          <w:rtl/>
        </w:rPr>
        <w:t>אנו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מזמינים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את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בית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ספרך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להצטרף</w:t>
      </w:r>
      <w:r w:rsidRPr="0043751B">
        <w:rPr>
          <w:color w:val="auto"/>
          <w:sz w:val="24"/>
          <w:szCs w:val="24"/>
          <w:rtl/>
        </w:rPr>
        <w:t xml:space="preserve"> </w:t>
      </w:r>
      <w:r w:rsidRPr="0043751B">
        <w:rPr>
          <w:rFonts w:hint="eastAsia"/>
          <w:color w:val="auto"/>
          <w:sz w:val="24"/>
          <w:szCs w:val="24"/>
          <w:rtl/>
        </w:rPr>
        <w:t>לתוכנית</w:t>
      </w:r>
      <w:r w:rsidR="00EF652F">
        <w:rPr>
          <w:rFonts w:hint="cs"/>
          <w:color w:val="auto"/>
          <w:sz w:val="24"/>
          <w:szCs w:val="24"/>
          <w:rtl/>
        </w:rPr>
        <w:t>,</w:t>
      </w:r>
      <w:r w:rsidRPr="0043751B">
        <w:rPr>
          <w:color w:val="auto"/>
          <w:sz w:val="24"/>
          <w:szCs w:val="24"/>
          <w:rtl/>
        </w:rPr>
        <w:t xml:space="preserve"> ולהביא להתחדשות בהוראת הספרות </w:t>
      </w:r>
    </w:p>
    <w:p w:rsidR="006C7FDC" w:rsidRPr="0043751B" w:rsidRDefault="007010AB" w:rsidP="0043751B">
      <w:pPr>
        <w:spacing w:after="240" w:line="360" w:lineRule="auto"/>
        <w:jc w:val="center"/>
        <w:rPr>
          <w:color w:val="auto"/>
          <w:sz w:val="24"/>
          <w:szCs w:val="24"/>
          <w:rtl/>
        </w:rPr>
      </w:pPr>
      <w:r w:rsidRPr="0043751B">
        <w:rPr>
          <w:rFonts w:hint="eastAsia"/>
          <w:color w:val="auto"/>
          <w:sz w:val="24"/>
          <w:szCs w:val="24"/>
          <w:rtl/>
        </w:rPr>
        <w:t>ולעיד</w:t>
      </w:r>
      <w:r w:rsidR="00EF652F" w:rsidRPr="001C6C17">
        <w:rPr>
          <w:rFonts w:hint="cs"/>
          <w:color w:val="auto"/>
          <w:sz w:val="24"/>
          <w:szCs w:val="24"/>
          <w:rtl/>
        </w:rPr>
        <w:t>וד  הקריאה בקרב תלמידי בית הספר</w:t>
      </w:r>
      <w:r w:rsidR="001D6FC3">
        <w:rPr>
          <w:rFonts w:hint="cs"/>
          <w:color w:val="auto"/>
          <w:sz w:val="24"/>
          <w:szCs w:val="24"/>
          <w:rtl/>
        </w:rPr>
        <w:t>.</w:t>
      </w:r>
    </w:p>
    <w:p w:rsidR="006C7FDC" w:rsidRDefault="006C7FDC" w:rsidP="0043751B">
      <w:pPr>
        <w:spacing w:line="360" w:lineRule="auto"/>
        <w:jc w:val="center"/>
        <w:rPr>
          <w:b w:val="0"/>
          <w:bCs w:val="0"/>
          <w:color w:val="auto"/>
          <w:sz w:val="24"/>
          <w:szCs w:val="24"/>
          <w:rtl/>
        </w:rPr>
      </w:pPr>
      <w:r>
        <w:rPr>
          <w:rFonts w:hint="cs"/>
          <w:b w:val="0"/>
          <w:bCs w:val="0"/>
          <w:color w:val="auto"/>
          <w:sz w:val="24"/>
          <w:szCs w:val="24"/>
          <w:rtl/>
        </w:rPr>
        <w:t xml:space="preserve">להרשמה לתוכנית ספרייה בכיס לחצו </w:t>
      </w:r>
      <w:hyperlink r:id="rId9" w:history="1">
        <w:r w:rsidRPr="006C7FDC">
          <w:rPr>
            <w:rStyle w:val="Hyperlink"/>
            <w:rFonts w:hint="cs"/>
            <w:b w:val="0"/>
            <w:bCs w:val="0"/>
            <w:sz w:val="24"/>
            <w:szCs w:val="24"/>
            <w:rtl/>
          </w:rPr>
          <w:t>כאן</w:t>
        </w:r>
      </w:hyperlink>
      <w:r w:rsidR="007010AB">
        <w:rPr>
          <w:rFonts w:hint="cs"/>
          <w:b w:val="0"/>
          <w:bCs w:val="0"/>
          <w:color w:val="auto"/>
          <w:sz w:val="24"/>
          <w:szCs w:val="24"/>
          <w:rtl/>
        </w:rPr>
        <w:t>.</w:t>
      </w:r>
    </w:p>
    <w:p w:rsidR="006C7FDC" w:rsidRDefault="006C7FDC" w:rsidP="0043751B">
      <w:pPr>
        <w:spacing w:after="240" w:line="360" w:lineRule="auto"/>
        <w:jc w:val="center"/>
        <w:rPr>
          <w:b w:val="0"/>
          <w:bCs w:val="0"/>
          <w:color w:val="auto"/>
          <w:sz w:val="24"/>
          <w:szCs w:val="24"/>
          <w:rtl/>
        </w:rPr>
      </w:pPr>
      <w:r>
        <w:rPr>
          <w:rFonts w:hint="cs"/>
          <w:b w:val="0"/>
          <w:bCs w:val="0"/>
          <w:color w:val="auto"/>
          <w:sz w:val="24"/>
          <w:szCs w:val="24"/>
          <w:rtl/>
        </w:rPr>
        <w:t xml:space="preserve">להרשמה לתוכנית שמחת הקריאה  לחצו </w:t>
      </w:r>
      <w:hyperlink r:id="rId10" w:history="1">
        <w:r w:rsidRPr="00BC7933">
          <w:rPr>
            <w:rStyle w:val="Hyperlink"/>
            <w:rFonts w:hint="eastAsia"/>
            <w:b w:val="0"/>
            <w:bCs w:val="0"/>
            <w:sz w:val="24"/>
            <w:szCs w:val="24"/>
            <w:rtl/>
          </w:rPr>
          <w:t>כאן</w:t>
        </w:r>
      </w:hyperlink>
      <w:r w:rsidR="007010AB" w:rsidRPr="00BC7933">
        <w:rPr>
          <w:rFonts w:hint="cs"/>
          <w:b w:val="0"/>
          <w:bCs w:val="0"/>
          <w:color w:val="auto"/>
          <w:sz w:val="24"/>
          <w:szCs w:val="24"/>
          <w:rtl/>
        </w:rPr>
        <w:t>.</w:t>
      </w:r>
    </w:p>
    <w:p w:rsidR="001D6FC3" w:rsidRDefault="009A2D9A" w:rsidP="0043751B">
      <w:pPr>
        <w:spacing w:line="360" w:lineRule="auto"/>
        <w:jc w:val="center"/>
        <w:rPr>
          <w:b w:val="0"/>
          <w:bCs w:val="0"/>
          <w:color w:val="auto"/>
          <w:sz w:val="24"/>
          <w:szCs w:val="24"/>
          <w:rtl/>
        </w:rPr>
      </w:pPr>
      <w:r w:rsidRPr="00C643E5">
        <w:rPr>
          <w:rFonts w:hint="cs"/>
          <w:color w:val="auto"/>
          <w:sz w:val="24"/>
          <w:szCs w:val="24"/>
          <w:rtl/>
        </w:rPr>
        <w:t>ההרשמה פתוחה עד לתאריך 1.6.19</w:t>
      </w:r>
      <w:r w:rsidR="007010AB">
        <w:rPr>
          <w:rFonts w:hint="cs"/>
          <w:color w:val="auto"/>
          <w:sz w:val="24"/>
          <w:szCs w:val="24"/>
          <w:rtl/>
        </w:rPr>
        <w:t>.</w:t>
      </w:r>
    </w:p>
    <w:p w:rsidR="009A2D9A" w:rsidRPr="009A2D9A" w:rsidRDefault="009A2D9A" w:rsidP="0043751B">
      <w:pPr>
        <w:spacing w:after="240" w:line="360" w:lineRule="auto"/>
        <w:jc w:val="center"/>
        <w:rPr>
          <w:b w:val="0"/>
          <w:bCs w:val="0"/>
          <w:color w:val="auto"/>
          <w:sz w:val="24"/>
          <w:szCs w:val="24"/>
          <w:rtl/>
        </w:rPr>
      </w:pPr>
      <w:r>
        <w:rPr>
          <w:rFonts w:hint="cs"/>
          <w:b w:val="0"/>
          <w:bCs w:val="0"/>
          <w:color w:val="auto"/>
          <w:sz w:val="24"/>
          <w:szCs w:val="24"/>
          <w:rtl/>
        </w:rPr>
        <w:t>לאחר תאריך זה, הרשמה על בסיס מקום פנוי בלבד.</w:t>
      </w:r>
    </w:p>
    <w:p w:rsidR="00CD1625" w:rsidRPr="0043751B" w:rsidRDefault="00CD1625" w:rsidP="0043751B">
      <w:pPr>
        <w:spacing w:line="360" w:lineRule="auto"/>
        <w:jc w:val="center"/>
        <w:rPr>
          <w:color w:val="auto"/>
          <w:sz w:val="24"/>
          <w:szCs w:val="24"/>
          <w:rtl/>
        </w:rPr>
      </w:pPr>
      <w:r w:rsidRPr="0043751B">
        <w:rPr>
          <w:rFonts w:hint="eastAsia"/>
          <w:color w:val="auto"/>
          <w:sz w:val="24"/>
          <w:szCs w:val="24"/>
          <w:rtl/>
        </w:rPr>
        <w:t>אנ</w:t>
      </w:r>
      <w:r w:rsidR="009A2D9A" w:rsidRPr="0043751B">
        <w:rPr>
          <w:rFonts w:hint="eastAsia"/>
          <w:color w:val="auto"/>
          <w:sz w:val="24"/>
          <w:szCs w:val="24"/>
          <w:rtl/>
        </w:rPr>
        <w:t>ו</w:t>
      </w:r>
      <w:r w:rsidRPr="0043751B">
        <w:rPr>
          <w:color w:val="auto"/>
          <w:sz w:val="24"/>
          <w:szCs w:val="24"/>
          <w:rtl/>
        </w:rPr>
        <w:t xml:space="preserve"> מאחל</w:t>
      </w:r>
      <w:r w:rsidR="009A2D9A" w:rsidRPr="0043751B">
        <w:rPr>
          <w:rFonts w:hint="eastAsia"/>
          <w:color w:val="auto"/>
          <w:sz w:val="24"/>
          <w:szCs w:val="24"/>
          <w:rtl/>
        </w:rPr>
        <w:t>ו</w:t>
      </w:r>
      <w:r w:rsidRPr="0043751B">
        <w:rPr>
          <w:rFonts w:hint="eastAsia"/>
          <w:color w:val="auto"/>
          <w:sz w:val="24"/>
          <w:szCs w:val="24"/>
          <w:rtl/>
        </w:rPr>
        <w:t>ת</w:t>
      </w:r>
      <w:r w:rsidRPr="0043751B">
        <w:rPr>
          <w:color w:val="auto"/>
          <w:sz w:val="24"/>
          <w:szCs w:val="24"/>
          <w:rtl/>
        </w:rPr>
        <w:t xml:space="preserve"> לכם </w:t>
      </w:r>
      <w:r w:rsidRPr="0043751B">
        <w:rPr>
          <w:rFonts w:hint="eastAsia"/>
          <w:color w:val="auto"/>
          <w:sz w:val="24"/>
          <w:szCs w:val="24"/>
          <w:rtl/>
        </w:rPr>
        <w:t>קריאה</w:t>
      </w:r>
      <w:r w:rsidRPr="0043751B">
        <w:rPr>
          <w:color w:val="auto"/>
          <w:sz w:val="24"/>
          <w:szCs w:val="24"/>
          <w:rtl/>
        </w:rPr>
        <w:t xml:space="preserve"> </w:t>
      </w:r>
      <w:proofErr w:type="spellStart"/>
      <w:r w:rsidRPr="0043751B">
        <w:rPr>
          <w:rFonts w:hint="eastAsia"/>
          <w:color w:val="auto"/>
          <w:sz w:val="24"/>
          <w:szCs w:val="24"/>
          <w:rtl/>
        </w:rPr>
        <w:t>פוריה</w:t>
      </w:r>
      <w:proofErr w:type="spellEnd"/>
      <w:r w:rsidRPr="0043751B">
        <w:rPr>
          <w:color w:val="auto"/>
          <w:sz w:val="24"/>
          <w:szCs w:val="24"/>
          <w:rtl/>
        </w:rPr>
        <w:t xml:space="preserve">, </w:t>
      </w:r>
      <w:r w:rsidRPr="0043751B">
        <w:rPr>
          <w:rFonts w:hint="eastAsia"/>
          <w:color w:val="auto"/>
          <w:sz w:val="24"/>
          <w:szCs w:val="24"/>
          <w:rtl/>
        </w:rPr>
        <w:t>משמעותית</w:t>
      </w:r>
      <w:r w:rsidRPr="0043751B">
        <w:rPr>
          <w:color w:val="auto"/>
          <w:sz w:val="24"/>
          <w:szCs w:val="24"/>
          <w:rtl/>
        </w:rPr>
        <w:t xml:space="preserve">, </w:t>
      </w:r>
      <w:r w:rsidRPr="0043751B">
        <w:rPr>
          <w:rFonts w:hint="eastAsia"/>
          <w:color w:val="auto"/>
          <w:sz w:val="24"/>
          <w:szCs w:val="24"/>
          <w:rtl/>
        </w:rPr>
        <w:t>ומהנה</w:t>
      </w:r>
      <w:r w:rsidRPr="0043751B">
        <w:rPr>
          <w:color w:val="auto"/>
          <w:sz w:val="24"/>
          <w:szCs w:val="24"/>
          <w:rtl/>
        </w:rPr>
        <w:t>.</w:t>
      </w:r>
    </w:p>
    <w:p w:rsidR="00CD1625" w:rsidRPr="009A2D9A" w:rsidRDefault="00CD1625" w:rsidP="0043751B">
      <w:pPr>
        <w:spacing w:after="240" w:line="360" w:lineRule="auto"/>
        <w:jc w:val="center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בברכה,</w:t>
      </w:r>
    </w:p>
    <w:p w:rsidR="00CD1625" w:rsidRPr="009A2D9A" w:rsidRDefault="00CD1625" w:rsidP="0043751B">
      <w:pPr>
        <w:spacing w:after="240" w:line="360" w:lineRule="auto"/>
        <w:rPr>
          <w:b w:val="0"/>
          <w:bCs w:val="0"/>
          <w:color w:val="auto"/>
          <w:sz w:val="24"/>
          <w:szCs w:val="24"/>
          <w:rtl/>
        </w:rPr>
      </w:pPr>
      <w:r w:rsidRPr="009A2D9A">
        <w:rPr>
          <w:rFonts w:hint="cs"/>
          <w:b w:val="0"/>
          <w:bCs w:val="0"/>
          <w:color w:val="auto"/>
          <w:sz w:val="24"/>
          <w:szCs w:val="24"/>
          <w:rtl/>
        </w:rPr>
        <w:t>מירב בראוטבר פסט</w:t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9A2D9A" w:rsidRPr="009A2D9A">
        <w:rPr>
          <w:rFonts w:hint="cs"/>
          <w:b w:val="0"/>
          <w:bCs w:val="0"/>
          <w:color w:val="auto"/>
          <w:sz w:val="24"/>
          <w:szCs w:val="24"/>
          <w:rtl/>
        </w:rPr>
        <w:t>ד"ר טלי יניב</w:t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EF652F">
        <w:rPr>
          <w:rFonts w:hint="cs"/>
          <w:b w:val="0"/>
          <w:bCs w:val="0"/>
          <w:color w:val="auto"/>
          <w:sz w:val="24"/>
          <w:szCs w:val="24"/>
          <w:rtl/>
        </w:rPr>
        <w:tab/>
      </w:r>
      <w:r w:rsidR="009A2D9A" w:rsidRPr="009A2D9A">
        <w:rPr>
          <w:rFonts w:hint="cs"/>
          <w:b w:val="0"/>
          <w:bCs w:val="0"/>
          <w:color w:val="auto"/>
          <w:sz w:val="24"/>
          <w:szCs w:val="24"/>
          <w:rtl/>
        </w:rPr>
        <w:t>נטע שפירא</w:t>
      </w:r>
    </w:p>
    <w:p w:rsidR="00CD1625" w:rsidRPr="00C643E5" w:rsidRDefault="00CD1625" w:rsidP="0043751B">
      <w:pPr>
        <w:spacing w:after="240" w:line="360" w:lineRule="auto"/>
        <w:rPr>
          <w:b w:val="0"/>
          <w:bCs w:val="0"/>
          <w:sz w:val="24"/>
          <w:szCs w:val="24"/>
        </w:rPr>
      </w:pPr>
      <w:r w:rsidRPr="00C643E5">
        <w:rPr>
          <w:rFonts w:hint="cs"/>
          <w:b w:val="0"/>
          <w:bCs w:val="0"/>
          <w:color w:val="auto"/>
          <w:sz w:val="24"/>
          <w:szCs w:val="24"/>
          <w:rtl/>
        </w:rPr>
        <w:t>מפמ"ר ספרות ממלכתי</w:t>
      </w:r>
      <w:r w:rsidR="009A2D9A" w:rsidRPr="00C643E5">
        <w:rPr>
          <w:b w:val="0"/>
          <w:bCs w:val="0"/>
          <w:sz w:val="24"/>
          <w:szCs w:val="24"/>
          <w:rtl/>
        </w:rPr>
        <w:tab/>
      </w:r>
      <w:r w:rsidR="00C643E5">
        <w:rPr>
          <w:rFonts w:hint="cs"/>
          <w:b w:val="0"/>
          <w:bCs w:val="0"/>
          <w:sz w:val="24"/>
          <w:szCs w:val="24"/>
          <w:rtl/>
        </w:rPr>
        <w:t xml:space="preserve">       </w:t>
      </w:r>
      <w:r w:rsidR="00EF652F">
        <w:rPr>
          <w:rFonts w:hint="cs"/>
          <w:b w:val="0"/>
          <w:bCs w:val="0"/>
          <w:sz w:val="24"/>
          <w:szCs w:val="24"/>
          <w:rtl/>
        </w:rPr>
        <w:tab/>
        <w:t xml:space="preserve">      </w:t>
      </w:r>
      <w:r w:rsidR="009A2D9A" w:rsidRPr="00C643E5">
        <w:rPr>
          <w:rFonts w:hint="cs"/>
          <w:b w:val="0"/>
          <w:bCs w:val="0"/>
          <w:sz w:val="24"/>
          <w:szCs w:val="24"/>
          <w:rtl/>
        </w:rPr>
        <w:t xml:space="preserve">מפמ"ר ספרות ממ"ד </w:t>
      </w:r>
      <w:r w:rsidR="009A2D9A" w:rsidRPr="00C643E5">
        <w:rPr>
          <w:b w:val="0"/>
          <w:bCs w:val="0"/>
          <w:sz w:val="24"/>
          <w:szCs w:val="24"/>
          <w:rtl/>
        </w:rPr>
        <w:tab/>
      </w:r>
      <w:r w:rsidR="00EF652F">
        <w:rPr>
          <w:rFonts w:hint="cs"/>
          <w:b w:val="0"/>
          <w:bCs w:val="0"/>
          <w:sz w:val="24"/>
          <w:szCs w:val="24"/>
          <w:rtl/>
        </w:rPr>
        <w:tab/>
      </w:r>
      <w:r w:rsidR="009A2D9A" w:rsidRPr="00C643E5">
        <w:rPr>
          <w:rFonts w:hint="cs"/>
          <w:b w:val="0"/>
          <w:bCs w:val="0"/>
          <w:sz w:val="24"/>
          <w:szCs w:val="24"/>
          <w:rtl/>
        </w:rPr>
        <w:t>מנהלת המרכז ללימודי רוח</w:t>
      </w:r>
    </w:p>
    <w:sectPr w:rsidR="00CD1625" w:rsidRPr="00C643E5" w:rsidSect="00CD1625">
      <w:headerReference w:type="default" r:id="rId11"/>
      <w:pgSz w:w="11906" w:h="16838"/>
      <w:pgMar w:top="85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B5" w:rsidRDefault="00CA7BB5" w:rsidP="000A3CDC">
      <w:r>
        <w:separator/>
      </w:r>
    </w:p>
  </w:endnote>
  <w:endnote w:type="continuationSeparator" w:id="0">
    <w:p w:rsidR="00CA7BB5" w:rsidRDefault="00CA7BB5" w:rsidP="000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B5" w:rsidRDefault="00CA7BB5" w:rsidP="000A3CDC">
      <w:r>
        <w:separator/>
      </w:r>
    </w:p>
  </w:footnote>
  <w:footnote w:type="continuationSeparator" w:id="0">
    <w:p w:rsidR="00CA7BB5" w:rsidRDefault="00CA7BB5" w:rsidP="000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C" w:rsidRPr="000A3CDC" w:rsidRDefault="000A3CDC" w:rsidP="000A3CDC">
    <w:pPr>
      <w:pStyle w:val="Header"/>
    </w:pPr>
    <w:r w:rsidRPr="000A3CDC">
      <w:rPr>
        <w:noProof/>
      </w:rPr>
      <w:drawing>
        <wp:inline distT="0" distB="0" distL="0" distR="0">
          <wp:extent cx="5876925" cy="1027430"/>
          <wp:effectExtent l="0" t="0" r="9525" b="1270"/>
          <wp:docPr id="1" name="Picture 1" descr="C:\Users\netash\AppData\Local\Microsoft\Windows\Temporary Internet Files\Content.Outlook\7QAFF4J3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tash\AppData\Local\Microsoft\Windows\Temporary Internet Files\Content.Outlook\7QAFF4J3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152" cy="105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063"/>
    <w:multiLevelType w:val="hybridMultilevel"/>
    <w:tmpl w:val="F0EAD4AE"/>
    <w:lvl w:ilvl="0" w:tplc="BA5621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547"/>
    <w:multiLevelType w:val="hybridMultilevel"/>
    <w:tmpl w:val="0E4A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47F"/>
    <w:multiLevelType w:val="hybridMultilevel"/>
    <w:tmpl w:val="204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D2885"/>
    <w:multiLevelType w:val="hybridMultilevel"/>
    <w:tmpl w:val="020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5C03"/>
    <w:multiLevelType w:val="hybridMultilevel"/>
    <w:tmpl w:val="639E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5"/>
    <w:rsid w:val="00075E3A"/>
    <w:rsid w:val="000A3CDC"/>
    <w:rsid w:val="00101F28"/>
    <w:rsid w:val="00117122"/>
    <w:rsid w:val="001C6C17"/>
    <w:rsid w:val="001D6FC3"/>
    <w:rsid w:val="00206D07"/>
    <w:rsid w:val="002A15CE"/>
    <w:rsid w:val="002B0950"/>
    <w:rsid w:val="002E7762"/>
    <w:rsid w:val="002F63D9"/>
    <w:rsid w:val="00397184"/>
    <w:rsid w:val="0043751B"/>
    <w:rsid w:val="00441E01"/>
    <w:rsid w:val="00503785"/>
    <w:rsid w:val="00687ACA"/>
    <w:rsid w:val="006C7FDC"/>
    <w:rsid w:val="007010AB"/>
    <w:rsid w:val="007B405E"/>
    <w:rsid w:val="00951779"/>
    <w:rsid w:val="00993954"/>
    <w:rsid w:val="009A2D9A"/>
    <w:rsid w:val="009B784F"/>
    <w:rsid w:val="00A13D96"/>
    <w:rsid w:val="00AE5D80"/>
    <w:rsid w:val="00AF215D"/>
    <w:rsid w:val="00AF730F"/>
    <w:rsid w:val="00B11BFF"/>
    <w:rsid w:val="00B60D39"/>
    <w:rsid w:val="00BC7933"/>
    <w:rsid w:val="00C426D3"/>
    <w:rsid w:val="00C643E5"/>
    <w:rsid w:val="00CA7BB5"/>
    <w:rsid w:val="00CD1625"/>
    <w:rsid w:val="00CF55F0"/>
    <w:rsid w:val="00D35DB8"/>
    <w:rsid w:val="00D808B1"/>
    <w:rsid w:val="00E07F91"/>
    <w:rsid w:val="00EF652F"/>
    <w:rsid w:val="00F31C2F"/>
    <w:rsid w:val="00F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4593"/>
  <w15:docId w15:val="{7FF40133-0915-4AA3-84E6-757A3AD3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25"/>
    <w:pPr>
      <w:bidi/>
      <w:spacing w:after="0" w:line="240" w:lineRule="auto"/>
    </w:pPr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3D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3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DC"/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A3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DC"/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5D"/>
    <w:rPr>
      <w:rFonts w:ascii="Tahoma" w:eastAsia="Times New Roman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00;merkaz.ruach@nli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.nli.org.il/sites/nlis/he/Education/Pages/prog.library/kol-kore-icas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google.com/forms/d/1x29D1ykOk6kGxg51_cCIHPQsyivjb8b8CzwaddulOfs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tr7yCpE6q2GE-5v2VtIhbdnLNQ3dXP9dYy6rZvvq_TXnEhA/viewform?usp=sf_lin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כיב תמונה" ma:contentTypeID="0x0101009148F5A04DDD49CBA7127AADA5FB792B00AADE34325A8B49CDA8BB4DB53328F214001FBE79DEEB24E949BFD0D959BAA225FA" ma:contentTypeVersion="6" ma:contentTypeDescription="העלה תמונה." ma:contentTypeScope="" ma:versionID="010d5672c1c09e48df0d9eac1d4158df">
  <xsd:schema xmlns:xsd="http://www.w3.org/2001/XMLSchema" xmlns:xs="http://www.w3.org/2001/XMLSchema" xmlns:p="http://schemas.microsoft.com/office/2006/metadata/properties" xmlns:ns1="http://schemas.microsoft.com/sharepoint/v3" xmlns:ns2="0ED52028-063A-465A-84A8-5E54FBD77DA5" xmlns:ns3="http://schemas.microsoft.com/sharepoint/v3/fields" targetNamespace="http://schemas.microsoft.com/office/2006/metadata/properties" ma:root="true" ma:fieldsID="d969e834ccf364b14b82855d820a17e9" ns1:_="" ns2:_="" ns3:_="">
    <xsd:import namespace="http://schemas.microsoft.com/sharepoint/v3"/>
    <xsd:import namespace="0ED52028-063A-465A-84A8-5E54FBD77DA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סוג קובץ" ma:hidden="true" ma:internalName="File_x0020_Type" ma:readOnly="true">
      <xsd:simpleType>
        <xsd:restriction base="dms:Text"/>
      </xsd:simpleType>
    </xsd:element>
    <xsd:element name="HTML_x0020_File_x0020_Type" ma:index="4" nillable="true" ma:displayName="סוג קובץ HTML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מתזמן תאריך סיום" ma:description="" ma:hidden="true" ma:internalName="PublishingExpirationDate">
      <xsd:simpleType>
        <xsd:restriction base="dms:Unknown"/>
      </xsd:simpleType>
    </xsd:element>
    <xsd:element name="FileRef" ma:index="25" nillable="true" ma:displayName="נתיב כתובת URL" ma:hidden="true" ma:list="Docs" ma:internalName="FileRef" ma:readOnly="true" ma:showField="FullUrl">
      <xsd:simpleType>
        <xsd:restriction base="dms:Lookup"/>
      </xsd:simpleType>
    </xsd:element>
    <xsd:element name="FSObjType" ma:index="26" nillable="true" ma:displayName="סוג פריט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028-063A-465A-84A8-5E54FBD77DA5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רוחב" ma:internalName="ImageWidth" ma:readOnly="true">
      <xsd:simpleType>
        <xsd:restriction base="dms:Unknown"/>
      </xsd:simpleType>
    </xsd:element>
    <xsd:element name="ImageHeight" ma:index="11" nillable="true" ma:displayName="גובה" ma:internalName="ImageHeight" ma:readOnly="true">
      <xsd:simpleType>
        <xsd:restriction base="dms:Unknown"/>
      </xsd:simpleType>
    </xsd:element>
    <xsd:element name="ImageCreateDate" ma:index="12" nillable="true" ma:displayName="תאריך צילום תמונה" ma:format="DateTime" ma:hidden="true" ma:internalName="ImageCreateDate">
      <xsd:simpleType>
        <xsd:restriction base="dms:DateTime"/>
      </xsd:simpleType>
    </xsd:element>
    <xsd:element name="ThumbnailExists" ma:index="14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תצוגה מקדימה קיימת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זכויות יוצרים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מחבר"/>
        <xsd:element ref="dcterms:created" minOccurs="0" maxOccurs="1"/>
        <xsd:element ref="dc:identifier" minOccurs="0" maxOccurs="1"/>
        <xsd:element name="contentType" minOccurs="0" maxOccurs="1" type="xsd:string" ma:index="22" ma:displayName="סוג תוכן"/>
        <xsd:element ref="dc:title" minOccurs="0" maxOccurs="1" ma:index="9" ma:displayName="כותרת"/>
        <xsd:element ref="dc:subject" minOccurs="0" maxOccurs="1"/>
        <xsd:element ref="dc:description" minOccurs="0" maxOccurs="1" ma:index="13" ma:displayName="הערות"/>
        <xsd:element name="keywords" minOccurs="0" maxOccurs="1" type="xsd:string" ma:index="18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ED52028-063A-465A-84A8-5E54FBD77DA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BF9276E-FC4B-41B2-96FE-43720535F8FD}"/>
</file>

<file path=customXml/itemProps2.xml><?xml version="1.0" encoding="utf-8"?>
<ds:datastoreItem xmlns:ds="http://schemas.openxmlformats.org/officeDocument/2006/customXml" ds:itemID="{F33EC9F4-80B9-42C3-973A-6181F9A17F30}"/>
</file>

<file path=customXml/itemProps3.xml><?xml version="1.0" encoding="utf-8"?>
<ds:datastoreItem xmlns:ds="http://schemas.openxmlformats.org/officeDocument/2006/customXml" ds:itemID="{F6B59FC5-D5DB-40E0-9DD5-F68260A4F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מירב</dc:creator>
  <cp:lastModifiedBy>Neta Shapira</cp:lastModifiedBy>
  <cp:revision>3</cp:revision>
  <dcterms:created xsi:type="dcterms:W3CDTF">2019-04-30T09:53:00Z</dcterms:created>
  <dcterms:modified xsi:type="dcterms:W3CDTF">2019-04-30T10:00:00Z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0x0101009148F5A04DDD49CBA7127AADA5FB792B00AADE34325A8B49CDA8BB4DB53328F214001FBE79DEEB24E949BFD0D959BAA225FA</vt:lpwstr>
  </property>
</Properties>
</file>